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43C193A" w14:textId="77777777" w:rsidR="006C312B" w:rsidRDefault="006C312B" w:rsidP="006C312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Pressetext</w:t>
      </w:r>
    </w:p>
    <w:p w14:paraId="58108AC9" w14:textId="3910E2AD" w:rsidR="006C312B" w:rsidRPr="006C312B" w:rsidRDefault="006C312B" w:rsidP="006C312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 xml:space="preserve">Boutique </w:t>
      </w:r>
      <w:r w:rsidRPr="006C3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Hotel SPIESS &amp; SPIESS, Wien</w:t>
      </w:r>
    </w:p>
    <w:p w14:paraId="0DA9328A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ECC1FCA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F0492BA" w14:textId="1E210193" w:rsidR="006C312B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Ihr Zuhause in Wien – das Boutique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Hotel SPIESS &amp; SPIESS im Herzen der Donaumetropole</w:t>
      </w:r>
    </w:p>
    <w:p w14:paraId="5D7DC50E" w14:textId="77777777" w:rsidR="006C312B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Wien, Juni 2026</w:t>
      </w:r>
    </w:p>
    <w:p w14:paraId="3CFDA1F9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B4F382E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693B98E8" w14:textId="18CA1107" w:rsidR="006C312B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Wien zählt zu den meistbesuchten Metropolen Europas – und wer die Stadt wirklich erleben möchte, braucht mehr als nur ein Bett. Das familiengeführte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Boutique</w:t>
      </w: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Hotel SPIESS &amp; SPIESS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****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im dritten Wiener Gemeindebezirk bietet genau das: ein echtes Zuhause auf Zeit, mit persönlichem Charakter, nachhaltigem Anspruch und einer Lage, die keine Wünsche offenlässt.</w:t>
      </w:r>
    </w:p>
    <w:p w14:paraId="2E65F91D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D0FD24B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912988B" w14:textId="77777777" w:rsidR="006C312B" w:rsidRPr="006C312B" w:rsidRDefault="006C312B" w:rsidP="006C31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Mitten in Wien – und doch angenehm ruhig</w:t>
      </w:r>
    </w:p>
    <w:p w14:paraId="7972B926" w14:textId="77777777" w:rsidR="006C312B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Versteckt in einer ruhigen Seitenstraße des beliebten Grätzels rund um den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Rochusmarkt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liegt das SPIESS &amp; SPIESS in einer der begehrtesten Wohngegenden der Stadt. Die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U-Bahn-Station Rochusgasse (Linie U3)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ist nur 100 Meter entfernt – von dort erreicht man den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Stephansdom in fünf Minuten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den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Flughafen Wien in 25 Minuten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und den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City Airport Train (CAT)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in nur einer Station. Wer lieber zu Fuß unterwegs ist, spaziert in wenigen Minuten zum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Schloss Belvedere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dem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Hundertwasserhaus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dem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Kunsthaus Wien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oder dem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Museum für angewandte Kunst (MAK)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. Der weitläufige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Wiener Prater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liegt ebenfalls in bequemer Gehdistanz.</w:t>
      </w:r>
    </w:p>
    <w:p w14:paraId="4135F0E6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722E215C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4D677867" w14:textId="77777777" w:rsidR="006C312B" w:rsidRPr="006C312B" w:rsidRDefault="006C312B" w:rsidP="006C31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Geschichte trifft Moderne</w:t>
      </w:r>
    </w:p>
    <w:p w14:paraId="1582E0E3" w14:textId="77777777" w:rsidR="006C312B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Das Haus in der Hainburger Straße 19 wurde kurz vor 1900 erbaut – vom Urgroßvater der heutigen Eigentümerfamilie. Im Jahr 2002 erfüllte sich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Roland Spieß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den Traum, das Gebäude zu einem Hotel zu machen, das sich an den echten Bedürfnissen von Reisenden orientiert. Heute führen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Nadine und Jean-Philipp Spieß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das Haus in zweiter Generation mit demselben Anspruch: persönlich, durchdacht, auf höchstem Niveau.</w:t>
      </w:r>
    </w:p>
    <w:p w14:paraId="58FA134B" w14:textId="20836A04" w:rsid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Mit einem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Neubau im Innenhof (2012)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einem eigenen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Saunabereich (2019)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und zuletzt frisch renovierten Superior-Zimmern mit exklusiven, eigens gestalteten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Wien-</w:t>
      </w:r>
      <w:r w:rsidR="0011601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Designer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tapeten von Affabre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wächst das Hotel behutsam und mit viel Liebe zum Detail.</w:t>
      </w:r>
    </w:p>
    <w:p w14:paraId="0CC3123F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44D84BBB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29FA0E0" w14:textId="77777777" w:rsidR="006C312B" w:rsidRPr="006C312B" w:rsidRDefault="006C312B" w:rsidP="006C31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23 Zimmer und Suiten – großzügig, stilvoll, durchdacht</w:t>
      </w:r>
    </w:p>
    <w:p w14:paraId="30EB8EBD" w14:textId="53E5C6B5" w:rsidR="006C312B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lastRenderedPageBreak/>
        <w:t xml:space="preserve">Das SPIESS &amp; SPIESS verfügt über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23 Zimmer und Suiten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darunter geräumige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Familien-Suiten mit zwei Schlafzimmern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für bis zu fünf Personen sowie elegante Superior-Zimmer, viele davon mit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Balkon und Gartenblick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. Alle Zimmer sind mit </w:t>
      </w:r>
      <w:r w:rsidR="0011601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österreichischen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Boxspring-Betten, Klimaanlage, Bodenheizung und Badewanne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ausgestattet – Komfort, der sich nicht aufdrängt, aber stets spürbar ist.</w:t>
      </w:r>
    </w:p>
    <w:p w14:paraId="57CFA893" w14:textId="1F4512E7" w:rsid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Für Geschäftsreisende stehen </w:t>
      </w:r>
      <w:r w:rsidR="0011601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Schreib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tische, kostenloses High-Speed-WLAN und LAN sowie flexible Check-in-Zeiten zur Verfügung. Ab einem Buchungsvolumen von 25 Nächten pro Jahr sind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spezielle Firmenraten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verfügbar.</w:t>
      </w:r>
    </w:p>
    <w:p w14:paraId="38A446EF" w14:textId="2C9427A4" w:rsidR="00116016" w:rsidRPr="006C312B" w:rsidRDefault="00116016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Inklusive bei jedem Aufenthalt: Bio-Tee und Pour-Over-Kaffee rund um die Uhr, gefiltertes Still- oder Sprudelwasser an der Getränkebar sowie der Zugang zum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Saunabereich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</w:p>
    <w:p w14:paraId="5482E6EB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2C2BF9E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3CE1A534" w14:textId="77777777" w:rsidR="006C312B" w:rsidRPr="006C312B" w:rsidRDefault="006C312B" w:rsidP="006C31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Nachhaltig aus Überzeugung</w:t>
      </w:r>
    </w:p>
    <w:p w14:paraId="378BA1F2" w14:textId="76979122" w:rsid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Seit 201</w:t>
      </w:r>
      <w:r w:rsidR="0011601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7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ist die Gastronomie des Hauses als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zertifizierter Bio-Betrieb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geführt. Das reichhaltige Frühstücksbuffet setzt auf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100 % Bio-Produkte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11601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mit regionalem Schwerpunkt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– frisch, saisonal und nachhaltig. Das Hotel trägt das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Österreichische Umweltzeichen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und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ist ein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Allergiker freundliches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Hotel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– mit glutenfreien Optionen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beim Frühstück 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und spezieller Allergiker-Bettwäsche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 Dank Zentralstaubsauganlage und Stein/Parkett-Böden ist auch für Hausstaubmilbenallergiker ein angenehmer Aufenthalt gesichert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</w:p>
    <w:p w14:paraId="0062CE26" w14:textId="0B53B8E1" w:rsidR="00116016" w:rsidRPr="006C312B" w:rsidRDefault="00116016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Für den Betrieb ist die Wertschätzung der Mitarbeiter ein wichtiger Punkt, das dokumentiert auch die erfolgreiche Auszeichnung mit dem </w:t>
      </w:r>
      <w:r w:rsidRPr="0011601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BGF-Gütesiegel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der Österreichischen Gesundheitskasse („Betriebliche Gesundheitsförderung“).</w:t>
      </w:r>
    </w:p>
    <w:p w14:paraId="145297E1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2FD0DAF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3F99514E" w14:textId="77777777" w:rsidR="006C312B" w:rsidRPr="006C312B" w:rsidRDefault="006C312B" w:rsidP="006C31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Eine grüne Oase mitten in der Stadt</w:t>
      </w:r>
    </w:p>
    <w:p w14:paraId="66E5F82E" w14:textId="540E46BB" w:rsid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Der ruhige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Hotelgarten im Innenhof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– nach ökologischen Kriterien insektenfreundlich begrünt – ist eine echte Besonderheit. </w:t>
      </w:r>
      <w:r w:rsidR="0011601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Nachdem bereits das das Frühstück im Wintergarten mit Blick auf den Garten genossen wurde,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lässt sich </w:t>
      </w:r>
      <w:r w:rsidR="0011601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hier auch 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nach einem langen Stadtbummel oder einem anstrengenden Arbeitstag durchatmen</w:t>
      </w:r>
      <w:r w:rsidR="0011601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</w:p>
    <w:p w14:paraId="35458003" w14:textId="77FEF796" w:rsidR="006C312B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Auch von den Balkonen aus, über die alle gartenseitigen Zimmer verfügen</w:t>
      </w:r>
      <w:r w:rsidR="0011601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11601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lässt 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sich der Garten genießen.</w:t>
      </w:r>
    </w:p>
    <w:p w14:paraId="2833F92D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21E90FA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CEAED1D" w14:textId="23A48858" w:rsidR="006C312B" w:rsidRPr="006C312B" w:rsidRDefault="006C312B" w:rsidP="006C31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 xml:space="preserve">Ausgezeichnet von </w:t>
      </w:r>
      <w:r w:rsidR="001160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Gästen</w:t>
      </w:r>
    </w:p>
    <w:p w14:paraId="0B977377" w14:textId="77777777" w:rsidR="006C312B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Die konsequente Ausrichtung auf Gästezufriedenheit spiegelt sich in den Bewertungen wider: Das Hotel wurde wiederholt mit dem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TripAdvisor Travellers' Choice Award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ausgezeichnet und zählt laut aktuellen Bewertungen zu den </w:t>
      </w:r>
      <w:r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Top 5 % der Wiener Unterkünfte</w:t>
      </w:r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.</w:t>
      </w:r>
    </w:p>
    <w:p w14:paraId="4C354E5B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03549732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340BE6C1" w14:textId="095E3962" w:rsidR="006C312B" w:rsidRPr="006C312B" w:rsidRDefault="00116016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lastRenderedPageBreak/>
        <w:t xml:space="preserve">Boutique </w:t>
      </w:r>
      <w:r w:rsidR="006C312B" w:rsidRPr="006C312B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Hotel SPIESS &amp; SPIESS ****</w:t>
      </w:r>
      <w:r w:rsidR="006C312B"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Hainburger Straße 19, 1030 Wien T: +43 1 7148505 </w:t>
      </w:r>
      <w:r w:rsid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="006C312B"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E: </w:t>
      </w:r>
      <w:hyperlink r:id="rId4" w:history="1">
        <w:r w:rsidR="006C312B" w:rsidRPr="006C312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hotel@spiess-vienna.at</w:t>
        </w:r>
      </w:hyperlink>
      <w:r w:rsidR="006C312B"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W: </w:t>
      </w:r>
      <w:hyperlink r:id="rId5" w:tgtFrame="_blank" w:history="1">
        <w:r w:rsidR="006C312B" w:rsidRPr="006C312B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de-DE"/>
            <w14:ligatures w14:val="none"/>
          </w:rPr>
          <w:t>www.spiess-vienna.at</w:t>
        </w:r>
      </w:hyperlink>
    </w:p>
    <w:p w14:paraId="47A050F4" w14:textId="77777777" w:rsidR="006C312B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Pressekontakt: Jean-Philipp Spieß | </w:t>
      </w:r>
      <w:hyperlink r:id="rId6" w:history="1">
        <w:r w:rsidRPr="006C312B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eastAsia="de-DE"/>
            <w14:ligatures w14:val="none"/>
          </w:rPr>
          <w:t>hotel@spiess-vienna.at</w:t>
        </w:r>
      </w:hyperlink>
      <w:r w:rsidRPr="006C312B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Pr="006C312B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Pressefotos auf Anfrage oder unter: </w:t>
      </w:r>
      <w:hyperlink r:id="rId7" w:tgtFrame="_blank" w:history="1">
        <w:r w:rsidRPr="006C312B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eastAsia="de-DE"/>
            <w14:ligatures w14:val="none"/>
          </w:rPr>
          <w:t>Fotogalerie für Medi</w:t>
        </w:r>
        <w:r w:rsidRPr="006C312B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eastAsia="de-DE"/>
            <w14:ligatures w14:val="none"/>
          </w:rPr>
          <w:t>e</w:t>
        </w:r>
        <w:r w:rsidRPr="006C312B">
          <w:rPr>
            <w:rFonts w:ascii="Times New Roman" w:eastAsia="Times New Roman" w:hAnsi="Times New Roman" w:cs="Times New Roman"/>
            <w:i/>
            <w:iCs/>
            <w:color w:val="0000FF"/>
            <w:kern w:val="0"/>
            <w:u w:val="single"/>
            <w:lang w:eastAsia="de-DE"/>
            <w14:ligatures w14:val="none"/>
          </w:rPr>
          <w:t>n</w:t>
        </w:r>
      </w:hyperlink>
    </w:p>
    <w:p w14:paraId="6C4E8E7C" w14:textId="77777777" w:rsidR="006C312B" w:rsidRPr="006C312B" w:rsidRDefault="007D6FF8" w:rsidP="006C312B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D6FF8">
        <w:rPr>
          <w:rFonts w:ascii="Times New Roman" w:eastAsia="Times New Roman" w:hAnsi="Times New Roman" w:cs="Times New Roman"/>
          <w:noProof/>
          <w:kern w:val="0"/>
          <w:lang w:eastAsia="de-DE"/>
        </w:rPr>
        <w:pict w14:anchorId="59E3B65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4018515" w14:textId="181617DC" w:rsidR="008B6875" w:rsidRPr="006C312B" w:rsidRDefault="006C312B" w:rsidP="006C312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6C312B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Dieser Pressetext darf für redaktionelle Zwecke frei verwendet werden, sofern ein Bezug zum Hotel SPIESS &amp; SPIESS besteht und die Quelle genannt wird.</w:t>
      </w:r>
    </w:p>
    <w:sectPr w:rsidR="008B6875" w:rsidRPr="006C31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2B"/>
    <w:rsid w:val="00116016"/>
    <w:rsid w:val="004E7268"/>
    <w:rsid w:val="00613297"/>
    <w:rsid w:val="00670EAC"/>
    <w:rsid w:val="006C312B"/>
    <w:rsid w:val="00763F31"/>
    <w:rsid w:val="007D6FF8"/>
    <w:rsid w:val="008B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C00C"/>
  <w15:chartTrackingRefBased/>
  <w15:docId w15:val="{AEB5437D-39DB-8F43-B749-F88EBBCB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3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C3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3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31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31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31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31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3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3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C3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31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1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31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31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31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31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3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31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3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31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31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31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31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3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31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312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6C31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C312B"/>
    <w:rPr>
      <w:b/>
      <w:bCs/>
    </w:rPr>
  </w:style>
  <w:style w:type="character" w:styleId="Hervorhebung">
    <w:name w:val="Emphasis"/>
    <w:basedOn w:val="Absatz-Standardschriftart"/>
    <w:uiPriority w:val="20"/>
    <w:qFormat/>
    <w:rsid w:val="006C312B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C3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telspiess-my.sharepoint.com/:f:/g/personal/j_spiess_spiess-vienna_at/Ercn8xVfDOVCgO2c9jalYjUBS8GETnyjq6QNsxHkcOmZtw?e=92AwM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el@spiess-vienna.at" TargetMode="External"/><Relationship Id="rId5" Type="http://schemas.openxmlformats.org/officeDocument/2006/relationships/hyperlink" Target="http://www.spiess-vienna.at" TargetMode="External"/><Relationship Id="rId4" Type="http://schemas.openxmlformats.org/officeDocument/2006/relationships/hyperlink" Target="mailto:hotel@spiess-vienna.a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Jean-Philipp SPIESS (Hotel SPIESS &amp; SPIESS)</dc:creator>
  <cp:keywords/>
  <dc:description/>
  <cp:lastModifiedBy>Jean-Philipp SPIESS (Hotel SPIESS &amp; SPIESS)</cp:lastModifiedBy>
  <cp:revision>2</cp:revision>
  <cp:lastPrinted>2026-06-20T20:09:00Z</cp:lastPrinted>
  <dcterms:created xsi:type="dcterms:W3CDTF">2026-06-20T19:58:00Z</dcterms:created>
  <dcterms:modified xsi:type="dcterms:W3CDTF">2026-06-20T21:05:00Z</dcterms:modified>
</cp:coreProperties>
</file>